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>Çevre ve Sağlık</w:t>
      </w:r>
      <w:r w:rsidR="0091280A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751A3">
        <w:rPr>
          <w:rFonts w:ascii="Bookman Old Style" w:hAnsi="Bookman Old Style" w:cs="Times New Roman"/>
          <w:b/>
          <w:i/>
        </w:rPr>
        <w:t>9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7751A3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751A3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91280A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751A3">
        <w:rPr>
          <w:rFonts w:ascii="Bookman Old Style" w:hAnsi="Bookman Old Style"/>
          <w:b/>
          <w:i/>
        </w:rPr>
        <w:t>5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</w:t>
      </w:r>
      <w:r w:rsidR="007751A3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C2AA8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8C2AA8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C2AA8" w:rsidRPr="008C2AA8">
        <w:rPr>
          <w:rFonts w:ascii="Bookman Old Style" w:hAnsi="Bookman Old Style"/>
          <w:b/>
          <w:i/>
          <w:sz w:val="22"/>
          <w:szCs w:val="22"/>
        </w:rPr>
        <w:t>İlimiz Devrek İlçesi Taşkesen Köyüne Dombayuçurağı Membanın tahsisinde sakınca olmadığı belirtilmiş</w:t>
      </w:r>
      <w:r w:rsidR="008C2AA8">
        <w:rPr>
          <w:rFonts w:ascii="Bookman Old Style" w:hAnsi="Bookman Old Style"/>
          <w:b/>
          <w:i/>
          <w:sz w:val="22"/>
          <w:szCs w:val="22"/>
        </w:rPr>
        <w:t>tir.</w:t>
      </w:r>
    </w:p>
    <w:p w:rsidR="001D5107" w:rsidRPr="008C2AA8" w:rsidRDefault="008C2AA8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8C2AA8">
        <w:rPr>
          <w:rFonts w:ascii="Bookman Old Style" w:hAnsi="Bookman Old Style"/>
          <w:b/>
          <w:i/>
          <w:sz w:val="22"/>
          <w:szCs w:val="22"/>
        </w:rPr>
        <w:t xml:space="preserve"> Memba Tahsis Komisyonu </w:t>
      </w:r>
      <w:r>
        <w:rPr>
          <w:rFonts w:ascii="Bookman Old Style" w:hAnsi="Bookman Old Style"/>
          <w:b/>
          <w:i/>
          <w:sz w:val="22"/>
          <w:szCs w:val="22"/>
        </w:rPr>
        <w:t>t</w:t>
      </w:r>
      <w:r w:rsidRPr="008C2AA8">
        <w:rPr>
          <w:rFonts w:ascii="Bookman Old Style" w:hAnsi="Bookman Old Style"/>
          <w:b/>
          <w:i/>
          <w:sz w:val="22"/>
          <w:szCs w:val="22"/>
        </w:rPr>
        <w:t>arafından hazırlanan “İçme Suyu Memba Tahsis ve Tevzii Komisyonu Raporları” doğrultusunda uygunluğuna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233" w:rsidRDefault="00516233" w:rsidP="005C41D9">
      <w:pPr>
        <w:spacing w:after="0" w:line="240" w:lineRule="auto"/>
      </w:pPr>
      <w:r>
        <w:separator/>
      </w:r>
    </w:p>
  </w:endnote>
  <w:endnote w:type="continuationSeparator" w:id="1">
    <w:p w:rsidR="00516233" w:rsidRDefault="0051623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233" w:rsidRDefault="00516233" w:rsidP="005C41D9">
      <w:pPr>
        <w:spacing w:after="0" w:line="240" w:lineRule="auto"/>
      </w:pPr>
      <w:r>
        <w:separator/>
      </w:r>
    </w:p>
  </w:footnote>
  <w:footnote w:type="continuationSeparator" w:id="1">
    <w:p w:rsidR="00516233" w:rsidRDefault="0051623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16233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5B25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44C0"/>
    <w:rsid w:val="00C45245"/>
    <w:rsid w:val="00C46EDC"/>
    <w:rsid w:val="00C676E9"/>
    <w:rsid w:val="00C678ED"/>
    <w:rsid w:val="00C67AAE"/>
    <w:rsid w:val="00C7217C"/>
    <w:rsid w:val="00C77A83"/>
    <w:rsid w:val="00C8481D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2025-04-18T11:39:00Z</dcterms:created>
  <dcterms:modified xsi:type="dcterms:W3CDTF">2025-04-18T11:39:00Z</dcterms:modified>
</cp:coreProperties>
</file>